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8D33BC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belgau</w:t>
        </w:r>
        <w:r w:rsidR="00A0126C" w:rsidRPr="0025584D">
          <w:rPr>
            <w:spacing w:val="-2"/>
            <w:sz w:val="20"/>
          </w:rPr>
          <w:t>.</w:t>
        </w:r>
        <w:r w:rsidR="00A0126C" w:rsidRPr="00A0126C">
          <w:rPr>
            <w:spacing w:val="-2"/>
            <w:sz w:val="20"/>
            <w:lang w:val="en-US"/>
          </w:rPr>
          <w:t>ru</w:t>
        </w:r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442FE784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9B2C16">
        <w:rPr>
          <w:sz w:val="28"/>
        </w:rPr>
        <w:t>35</w:t>
      </w:r>
      <w:r>
        <w:rPr>
          <w:sz w:val="28"/>
        </w:rPr>
        <w:t>.0</w:t>
      </w:r>
      <w:r w:rsidR="00E75E0C">
        <w:rPr>
          <w:sz w:val="28"/>
        </w:rPr>
        <w:t>3</w:t>
      </w:r>
      <w:r>
        <w:rPr>
          <w:sz w:val="28"/>
        </w:rPr>
        <w:t>.</w:t>
      </w:r>
      <w:r w:rsidR="009B2C16">
        <w:rPr>
          <w:sz w:val="28"/>
        </w:rPr>
        <w:t>10 Ландшафтная архитектура</w:t>
      </w:r>
    </w:p>
    <w:p w14:paraId="505C87C6" w14:textId="12317EE2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9B2C16">
        <w:rPr>
          <w:sz w:val="28"/>
        </w:rPr>
        <w:t>Садово-парковое и ландшафтное строительство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7632026A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15.12.2023-25.12.2023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Default="0025584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Default="0025584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Default="0025584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7C10"/>
    <w:rsid w:val="000A3D84"/>
    <w:rsid w:val="0025584D"/>
    <w:rsid w:val="002E7AB7"/>
    <w:rsid w:val="0039592F"/>
    <w:rsid w:val="003C105E"/>
    <w:rsid w:val="00537C10"/>
    <w:rsid w:val="008A31A1"/>
    <w:rsid w:val="008C4EB7"/>
    <w:rsid w:val="009B2C16"/>
    <w:rsid w:val="00A0126C"/>
    <w:rsid w:val="00A029F9"/>
    <w:rsid w:val="00B3100C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1033</Words>
  <Characters>6939</Characters>
  <Application>Microsoft Office Word</Application>
  <DocSecurity>0</DocSecurity>
  <Lines>771</Lines>
  <Paragraphs>498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8</cp:revision>
  <dcterms:created xsi:type="dcterms:W3CDTF">2025-12-02T07:57:00Z</dcterms:created>
  <dcterms:modified xsi:type="dcterms:W3CDTF">2025-12-02T09:50:00Z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